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6F" w:rsidRPr="00592B4A" w:rsidRDefault="00D7336F" w:rsidP="00592B4A">
      <w:pPr>
        <w:jc w:val="center"/>
        <w:rPr>
          <w:b/>
          <w:sz w:val="30"/>
          <w:szCs w:val="30"/>
        </w:rPr>
      </w:pPr>
      <w:r>
        <w:rPr>
          <w:rFonts w:hint="eastAsia"/>
          <w:b/>
          <w:sz w:val="30"/>
          <w:szCs w:val="30"/>
        </w:rPr>
        <w:t>马达加斯加</w:t>
      </w:r>
      <w:r w:rsidRPr="00592B4A">
        <w:rPr>
          <w:rFonts w:hint="eastAsia"/>
          <w:b/>
          <w:sz w:val="30"/>
          <w:szCs w:val="30"/>
        </w:rPr>
        <w:t>旅游注意事项</w:t>
      </w: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9356"/>
      </w:tblGrid>
      <w:tr w:rsidR="00D7336F" w:rsidRPr="00C03B12" w:rsidTr="00C03B12">
        <w:tc>
          <w:tcPr>
            <w:tcW w:w="10490" w:type="dxa"/>
            <w:gridSpan w:val="2"/>
          </w:tcPr>
          <w:p w:rsidR="00D7336F" w:rsidRPr="00C03B12" w:rsidRDefault="00D7336F" w:rsidP="00592B4A">
            <w:r w:rsidRPr="00C03B12">
              <w:rPr>
                <w:rFonts w:hint="eastAsia"/>
                <w:color w:val="FF0000"/>
                <w:sz w:val="18"/>
                <w:szCs w:val="18"/>
              </w:rPr>
              <w:t>吃住行游购娱</w:t>
            </w:r>
          </w:p>
        </w:tc>
      </w:tr>
      <w:tr w:rsidR="00D7336F" w:rsidRPr="00C03B12" w:rsidTr="00C03B12">
        <w:tc>
          <w:tcPr>
            <w:tcW w:w="1134" w:type="dxa"/>
          </w:tcPr>
          <w:p w:rsidR="00D7336F" w:rsidRPr="00C03B12" w:rsidRDefault="00D7336F" w:rsidP="00592B4A">
            <w:pPr>
              <w:rPr>
                <w:sz w:val="18"/>
                <w:szCs w:val="18"/>
              </w:rPr>
            </w:pPr>
            <w:r w:rsidRPr="00C03B12">
              <w:rPr>
                <w:rFonts w:hint="eastAsia"/>
                <w:sz w:val="18"/>
                <w:szCs w:val="18"/>
              </w:rPr>
              <w:t>餐</w:t>
            </w:r>
            <w:r w:rsidRPr="00C03B12">
              <w:rPr>
                <w:sz w:val="18"/>
                <w:szCs w:val="18"/>
              </w:rPr>
              <w:t xml:space="preserve">    </w:t>
            </w:r>
            <w:r w:rsidRPr="00C03B12">
              <w:rPr>
                <w:rFonts w:hint="eastAsia"/>
                <w:sz w:val="18"/>
                <w:szCs w:val="18"/>
              </w:rPr>
              <w:t>饮</w:t>
            </w:r>
            <w:r w:rsidRPr="00C03B12">
              <w:rPr>
                <w:sz w:val="18"/>
                <w:szCs w:val="18"/>
              </w:rPr>
              <w:t xml:space="preserve"> </w:t>
            </w:r>
          </w:p>
        </w:tc>
        <w:tc>
          <w:tcPr>
            <w:tcW w:w="9356" w:type="dxa"/>
          </w:tcPr>
          <w:p w:rsidR="00D7336F" w:rsidRPr="008A061B" w:rsidRDefault="00D7336F" w:rsidP="00592B4A">
            <w:pPr>
              <w:rPr>
                <w:rFonts w:cs="Arial"/>
                <w:color w:val="000000"/>
                <w:szCs w:val="21"/>
              </w:rPr>
            </w:pPr>
            <w:r w:rsidRPr="008A061B">
              <w:rPr>
                <w:rFonts w:cs="Arial" w:hint="eastAsia"/>
                <w:color w:val="000000"/>
                <w:szCs w:val="21"/>
              </w:rPr>
              <w:t>大米是马达加斯加人的主食，甚至有些当地人声称如果他们哪天没有吃上米饭就会失眠。所以中国游客到了马达加斯加，完全不用担心吃不到米饭。除了大米之外，马国当地有着大量的食材，例如品种繁多的水果，蔬菜，还有各式海鲜。而且由于岛屿的面积巨大，各地区之间气候迥异，所以各个地区在“吃”的方面也是有着不小的差异。</w:t>
            </w:r>
          </w:p>
          <w:p w:rsidR="00D7336F" w:rsidRPr="008A061B" w:rsidRDefault="00D7336F" w:rsidP="00592B4A">
            <w:r w:rsidRPr="008A061B">
              <w:rPr>
                <w:rFonts w:cs="Arial" w:hint="eastAsia"/>
                <w:color w:val="000000"/>
                <w:szCs w:val="21"/>
              </w:rPr>
              <w:t>饮用水：</w:t>
            </w:r>
            <w:r>
              <w:rPr>
                <w:rFonts w:cs="Arial" w:hint="eastAsia"/>
                <w:color w:val="000000"/>
                <w:szCs w:val="21"/>
              </w:rPr>
              <w:t>当地自来水尚未达到饮用水标准，不可直接饮用。酒店基本都有烧水壶客人可以自己烧水。</w:t>
            </w:r>
          </w:p>
        </w:tc>
      </w:tr>
      <w:tr w:rsidR="00D7336F" w:rsidRPr="00C03B12" w:rsidTr="00C03B12">
        <w:tc>
          <w:tcPr>
            <w:tcW w:w="1134" w:type="dxa"/>
          </w:tcPr>
          <w:p w:rsidR="00D7336F" w:rsidRPr="00C03B12" w:rsidRDefault="00D7336F" w:rsidP="00592B4A">
            <w:pPr>
              <w:rPr>
                <w:sz w:val="18"/>
                <w:szCs w:val="18"/>
              </w:rPr>
            </w:pPr>
            <w:r w:rsidRPr="00C03B12">
              <w:rPr>
                <w:rFonts w:hint="eastAsia"/>
                <w:sz w:val="18"/>
                <w:szCs w:val="18"/>
              </w:rPr>
              <w:t>住</w:t>
            </w:r>
            <w:r w:rsidRPr="00C03B12">
              <w:rPr>
                <w:sz w:val="18"/>
                <w:szCs w:val="18"/>
              </w:rPr>
              <w:t xml:space="preserve">    </w:t>
            </w:r>
            <w:r w:rsidRPr="00C03B12">
              <w:rPr>
                <w:rFonts w:hint="eastAsia"/>
                <w:sz w:val="18"/>
                <w:szCs w:val="18"/>
              </w:rPr>
              <w:t>宿</w:t>
            </w:r>
          </w:p>
        </w:tc>
        <w:tc>
          <w:tcPr>
            <w:tcW w:w="9356" w:type="dxa"/>
          </w:tcPr>
          <w:p w:rsidR="00D7336F" w:rsidRPr="00C03B12" w:rsidRDefault="00D7336F" w:rsidP="00592B4A">
            <w:r>
              <w:rPr>
                <w:rFonts w:hint="eastAsia"/>
              </w:rPr>
              <w:t>马达加斯加是世界上经济最不发达的国家之一，基础设施比较落后，但是在首都和热门景区还是有条件不错的酒店和度假村。境外的星级评定标准和中国的星级评定标准</w:t>
            </w:r>
            <w:r w:rsidRPr="009F656D">
              <w:rPr>
                <w:rFonts w:hint="eastAsia"/>
              </w:rPr>
              <w:t>有一定的差别。有些景区不挂星，无空调</w:t>
            </w:r>
            <w:r>
              <w:rPr>
                <w:rFonts w:hint="eastAsia"/>
              </w:rPr>
              <w:t>设备。</w:t>
            </w:r>
            <w:r w:rsidRPr="009F656D">
              <w:rPr>
                <w:rFonts w:hint="eastAsia"/>
              </w:rPr>
              <w:t>除首都</w:t>
            </w:r>
            <w:r>
              <w:rPr>
                <w:rFonts w:hint="eastAsia"/>
              </w:rPr>
              <w:t>的</w:t>
            </w:r>
            <w:r w:rsidRPr="009F656D">
              <w:rPr>
                <w:rFonts w:hint="eastAsia"/>
              </w:rPr>
              <w:t>大酒店外，保护区酒店都不配</w:t>
            </w:r>
            <w:r>
              <w:rPr>
                <w:rFonts w:hint="eastAsia"/>
              </w:rPr>
              <w:t>洗漱设备和拖鞋，房间里一般没有配送免费矿泉水，需要客人自备或另外消费。</w:t>
            </w:r>
          </w:p>
        </w:tc>
      </w:tr>
      <w:tr w:rsidR="00D7336F" w:rsidRPr="00C03B12" w:rsidTr="00C03B12">
        <w:tc>
          <w:tcPr>
            <w:tcW w:w="1134" w:type="dxa"/>
          </w:tcPr>
          <w:p w:rsidR="00D7336F" w:rsidRPr="00C03B12" w:rsidRDefault="00D7336F" w:rsidP="00592B4A">
            <w:pPr>
              <w:rPr>
                <w:sz w:val="18"/>
                <w:szCs w:val="18"/>
              </w:rPr>
            </w:pPr>
            <w:r w:rsidRPr="00C03B12">
              <w:rPr>
                <w:rFonts w:hint="eastAsia"/>
                <w:sz w:val="18"/>
                <w:szCs w:val="18"/>
              </w:rPr>
              <w:t>交</w:t>
            </w:r>
            <w:r w:rsidRPr="00C03B12">
              <w:rPr>
                <w:sz w:val="18"/>
                <w:szCs w:val="18"/>
              </w:rPr>
              <w:t xml:space="preserve">    </w:t>
            </w:r>
            <w:r w:rsidRPr="00C03B12">
              <w:rPr>
                <w:rFonts w:hint="eastAsia"/>
                <w:sz w:val="18"/>
                <w:szCs w:val="18"/>
              </w:rPr>
              <w:t>通</w:t>
            </w:r>
          </w:p>
        </w:tc>
        <w:tc>
          <w:tcPr>
            <w:tcW w:w="9356" w:type="dxa"/>
          </w:tcPr>
          <w:p w:rsidR="00D7336F" w:rsidRDefault="00D7336F" w:rsidP="008A061B">
            <w:pPr>
              <w:pStyle w:val="a"/>
              <w:numPr>
                <w:ilvl w:val="0"/>
                <w:numId w:val="1"/>
              </w:numPr>
              <w:ind w:firstLineChars="0"/>
            </w:pPr>
            <w:r>
              <w:rPr>
                <w:rFonts w:hint="eastAsia"/>
              </w:rPr>
              <w:t>马达加斯加道路建设较落后，公路长且弯多。城市分散，某些行程可能每天动辄七、八个小时车程，且山路崎岖，行前要有充分的心理准备，建议提前准备晕车药，以备不时之需。</w:t>
            </w:r>
          </w:p>
          <w:p w:rsidR="00D7336F" w:rsidRPr="008A061B" w:rsidRDefault="00D7336F" w:rsidP="008A061B">
            <w:pPr>
              <w:pStyle w:val="a"/>
              <w:numPr>
                <w:ilvl w:val="0"/>
                <w:numId w:val="1"/>
              </w:numPr>
              <w:ind w:firstLineChars="0"/>
            </w:pPr>
            <w:r>
              <w:rPr>
                <w:rFonts w:hint="eastAsia"/>
              </w:rPr>
              <w:t>马达加斯加航空的内陆航班极不可靠，延迟、取消如家常便饭，乘坐时也要有心理准备。</w:t>
            </w:r>
          </w:p>
        </w:tc>
      </w:tr>
      <w:tr w:rsidR="00D7336F" w:rsidRPr="00C03B12" w:rsidTr="00C03B12">
        <w:tc>
          <w:tcPr>
            <w:tcW w:w="1134" w:type="dxa"/>
          </w:tcPr>
          <w:p w:rsidR="00D7336F" w:rsidRPr="00C03B12" w:rsidRDefault="00D7336F" w:rsidP="00592B4A">
            <w:pPr>
              <w:rPr>
                <w:sz w:val="18"/>
                <w:szCs w:val="18"/>
              </w:rPr>
            </w:pPr>
            <w:r w:rsidRPr="00C03B12">
              <w:rPr>
                <w:rFonts w:hint="eastAsia"/>
                <w:sz w:val="18"/>
                <w:szCs w:val="18"/>
              </w:rPr>
              <w:t>购</w:t>
            </w:r>
            <w:r w:rsidRPr="00C03B12">
              <w:rPr>
                <w:sz w:val="18"/>
                <w:szCs w:val="18"/>
              </w:rPr>
              <w:t xml:space="preserve">    </w:t>
            </w:r>
            <w:r w:rsidRPr="00C03B12">
              <w:rPr>
                <w:rFonts w:hint="eastAsia"/>
                <w:sz w:val="18"/>
                <w:szCs w:val="18"/>
              </w:rPr>
              <w:t>物</w:t>
            </w:r>
          </w:p>
        </w:tc>
        <w:tc>
          <w:tcPr>
            <w:tcW w:w="9356" w:type="dxa"/>
          </w:tcPr>
          <w:p w:rsidR="00D7336F" w:rsidRPr="0022602A" w:rsidRDefault="00D7336F" w:rsidP="00592B4A">
            <w:pPr>
              <w:rPr>
                <w:szCs w:val="21"/>
              </w:rPr>
            </w:pPr>
            <w:r>
              <w:rPr>
                <w:rFonts w:hint="eastAsia"/>
              </w:rPr>
              <w:t>马达加斯加物产丰富，可以购买的东西种类繁多，包括宝石，香料，木雕工艺品，化石加工品等，但要严格注意携带这些物品出境的标准。如购买</w:t>
            </w:r>
            <w:r>
              <w:rPr>
                <w:rFonts w:hint="eastAsia"/>
                <w:szCs w:val="21"/>
              </w:rPr>
              <w:t>红木、黒木雕刻的工艺品和化石类制品需要出境许可单，在购买时一定要求工艺品商</w:t>
            </w:r>
            <w:r w:rsidRPr="006963A3">
              <w:rPr>
                <w:rFonts w:hint="eastAsia"/>
                <w:szCs w:val="21"/>
              </w:rPr>
              <w:t>提供，法文名字叫：</w:t>
            </w:r>
            <w:r w:rsidRPr="006963A3">
              <w:rPr>
                <w:szCs w:val="21"/>
              </w:rPr>
              <w:t xml:space="preserve">LAISSER PASSER </w:t>
            </w:r>
            <w:r w:rsidRPr="006963A3">
              <w:rPr>
                <w:rFonts w:hint="eastAsia"/>
                <w:szCs w:val="21"/>
              </w:rPr>
              <w:t>，而不仅仅是普通的发票。</w:t>
            </w:r>
          </w:p>
        </w:tc>
      </w:tr>
      <w:tr w:rsidR="00D7336F" w:rsidRPr="00C03B12" w:rsidTr="00C03B12">
        <w:tc>
          <w:tcPr>
            <w:tcW w:w="1134" w:type="dxa"/>
          </w:tcPr>
          <w:p w:rsidR="00D7336F" w:rsidRPr="00C03B12" w:rsidRDefault="00D7336F" w:rsidP="00592B4A">
            <w:pPr>
              <w:rPr>
                <w:sz w:val="18"/>
                <w:szCs w:val="18"/>
              </w:rPr>
            </w:pPr>
            <w:r w:rsidRPr="00C03B12">
              <w:rPr>
                <w:rFonts w:hint="eastAsia"/>
                <w:sz w:val="18"/>
                <w:szCs w:val="18"/>
              </w:rPr>
              <w:t>退</w:t>
            </w:r>
            <w:r w:rsidRPr="00C03B12">
              <w:rPr>
                <w:sz w:val="18"/>
                <w:szCs w:val="18"/>
              </w:rPr>
              <w:t xml:space="preserve">    </w:t>
            </w:r>
            <w:r w:rsidRPr="00C03B12">
              <w:rPr>
                <w:rFonts w:hint="eastAsia"/>
                <w:sz w:val="18"/>
                <w:szCs w:val="18"/>
              </w:rPr>
              <w:t>税</w:t>
            </w:r>
          </w:p>
        </w:tc>
        <w:tc>
          <w:tcPr>
            <w:tcW w:w="9356" w:type="dxa"/>
          </w:tcPr>
          <w:p w:rsidR="00D7336F" w:rsidRPr="00C03B12" w:rsidRDefault="00D7336F" w:rsidP="00592B4A">
            <w:r>
              <w:rPr>
                <w:rFonts w:hint="eastAsia"/>
              </w:rPr>
              <w:t>马达加斯加没有相应的购物退税政策。</w:t>
            </w:r>
          </w:p>
        </w:tc>
      </w:tr>
      <w:tr w:rsidR="00D7336F" w:rsidRPr="00C03B12" w:rsidTr="00C03B12">
        <w:tc>
          <w:tcPr>
            <w:tcW w:w="1134" w:type="dxa"/>
          </w:tcPr>
          <w:p w:rsidR="00D7336F" w:rsidRPr="00C03B12" w:rsidRDefault="00D7336F" w:rsidP="00592B4A">
            <w:pPr>
              <w:rPr>
                <w:sz w:val="18"/>
                <w:szCs w:val="18"/>
              </w:rPr>
            </w:pPr>
            <w:r w:rsidRPr="00C03B12">
              <w:rPr>
                <w:rFonts w:hint="eastAsia"/>
                <w:sz w:val="18"/>
                <w:szCs w:val="18"/>
              </w:rPr>
              <w:t>参</w:t>
            </w:r>
            <w:r w:rsidRPr="00C03B12">
              <w:rPr>
                <w:sz w:val="18"/>
                <w:szCs w:val="18"/>
              </w:rPr>
              <w:t xml:space="preserve">    </w:t>
            </w:r>
            <w:r w:rsidRPr="00C03B12">
              <w:rPr>
                <w:rFonts w:hint="eastAsia"/>
                <w:sz w:val="18"/>
                <w:szCs w:val="18"/>
              </w:rPr>
              <w:t>观</w:t>
            </w:r>
          </w:p>
        </w:tc>
        <w:tc>
          <w:tcPr>
            <w:tcW w:w="9356" w:type="dxa"/>
          </w:tcPr>
          <w:p w:rsidR="00D7336F" w:rsidRPr="00C03B12" w:rsidRDefault="00D7336F" w:rsidP="00DD3D68">
            <w:pPr>
              <w:pStyle w:val="a"/>
              <w:ind w:firstLineChars="0" w:firstLine="0"/>
            </w:pPr>
            <w:r>
              <w:rPr>
                <w:rFonts w:hint="eastAsia"/>
              </w:rPr>
              <w:t>如果要去国家公园，想要更好地观赏野生动物，可以自备望远镜。马达加斯加属全球最不发达国家之一，物质极端缺乏，出发前可预备些原子笔、笔记本或糖果之类的小礼物，送给旅途中遇见的小孩子，当做见面礼。</w:t>
            </w:r>
          </w:p>
        </w:tc>
      </w:tr>
      <w:tr w:rsidR="00D7336F" w:rsidRPr="00C03B12" w:rsidTr="00C03B12">
        <w:trPr>
          <w:trHeight w:val="21"/>
        </w:trPr>
        <w:tc>
          <w:tcPr>
            <w:tcW w:w="1134" w:type="dxa"/>
          </w:tcPr>
          <w:p w:rsidR="00D7336F" w:rsidRPr="00C03B12" w:rsidRDefault="00D7336F" w:rsidP="00592B4A">
            <w:pPr>
              <w:rPr>
                <w:sz w:val="18"/>
                <w:szCs w:val="18"/>
              </w:rPr>
            </w:pPr>
            <w:r w:rsidRPr="00C03B12">
              <w:rPr>
                <w:rFonts w:hint="eastAsia"/>
                <w:sz w:val="18"/>
                <w:szCs w:val="18"/>
              </w:rPr>
              <w:t>拍</w:t>
            </w:r>
            <w:r w:rsidRPr="00C03B12">
              <w:rPr>
                <w:sz w:val="18"/>
                <w:szCs w:val="18"/>
              </w:rPr>
              <w:t xml:space="preserve">    </w:t>
            </w:r>
            <w:r w:rsidRPr="00C03B12">
              <w:rPr>
                <w:rFonts w:hint="eastAsia"/>
                <w:sz w:val="18"/>
                <w:szCs w:val="18"/>
              </w:rPr>
              <w:t>照</w:t>
            </w:r>
          </w:p>
        </w:tc>
        <w:tc>
          <w:tcPr>
            <w:tcW w:w="9356" w:type="dxa"/>
          </w:tcPr>
          <w:p w:rsidR="00D7336F" w:rsidRPr="00C03B12" w:rsidRDefault="00D7336F" w:rsidP="00592B4A">
            <w:r>
              <w:rPr>
                <w:rFonts w:hint="eastAsia"/>
              </w:rPr>
              <w:t>参观时需</w:t>
            </w:r>
            <w:r w:rsidRPr="009F656D">
              <w:rPr>
                <w:rFonts w:hint="eastAsia"/>
              </w:rPr>
              <w:t>尊重当地人民的风俗习惯及宗教信仰。</w:t>
            </w:r>
            <w:r>
              <w:rPr>
                <w:rFonts w:hint="eastAsia"/>
              </w:rPr>
              <w:t>如果有些宗教场所有提示不能照相或者摄像，请客人严格遵守。</w:t>
            </w:r>
          </w:p>
        </w:tc>
      </w:tr>
      <w:tr w:rsidR="00D7336F" w:rsidRPr="00C03B12" w:rsidTr="00C03B12">
        <w:trPr>
          <w:trHeight w:val="21"/>
        </w:trPr>
        <w:tc>
          <w:tcPr>
            <w:tcW w:w="1134" w:type="dxa"/>
          </w:tcPr>
          <w:p w:rsidR="00D7336F" w:rsidRPr="00C03B12" w:rsidRDefault="00D7336F" w:rsidP="00592B4A">
            <w:pPr>
              <w:rPr>
                <w:sz w:val="18"/>
                <w:szCs w:val="18"/>
              </w:rPr>
            </w:pPr>
            <w:r w:rsidRPr="00C03B12">
              <w:rPr>
                <w:rFonts w:hint="eastAsia"/>
                <w:sz w:val="18"/>
                <w:szCs w:val="18"/>
              </w:rPr>
              <w:t>着</w:t>
            </w:r>
            <w:r w:rsidRPr="00C03B12">
              <w:rPr>
                <w:sz w:val="18"/>
                <w:szCs w:val="18"/>
              </w:rPr>
              <w:t xml:space="preserve">    </w:t>
            </w:r>
            <w:r w:rsidRPr="00C03B12">
              <w:rPr>
                <w:rFonts w:hint="eastAsia"/>
                <w:sz w:val="18"/>
                <w:szCs w:val="18"/>
              </w:rPr>
              <w:t>装</w:t>
            </w:r>
          </w:p>
        </w:tc>
        <w:tc>
          <w:tcPr>
            <w:tcW w:w="9356" w:type="dxa"/>
          </w:tcPr>
          <w:p w:rsidR="00D7336F" w:rsidRPr="005D69A7" w:rsidRDefault="00D7336F" w:rsidP="005D69A7">
            <w:pPr>
              <w:rPr>
                <w:szCs w:val="21"/>
              </w:rPr>
            </w:pPr>
            <w:r>
              <w:rPr>
                <w:rFonts w:hint="eastAsia"/>
                <w:szCs w:val="21"/>
              </w:rPr>
              <w:t>常年所需的着装以夏装为主，但在旱季赴马旅游时，因早晚温差较大，根据个人体质建议准备防风保暖的夹克、风衣、毛衣等；阳光强烈，如果担心自己被晒黑，尽量少穿短袖短裤等，可以选择轻薄透气的长衣长裤；如果所选路线需要去海边的，可以准备泳衣。</w:t>
            </w:r>
          </w:p>
        </w:tc>
      </w:tr>
      <w:tr w:rsidR="00D7336F" w:rsidRPr="00C03B12" w:rsidTr="00C03B12">
        <w:trPr>
          <w:trHeight w:val="21"/>
        </w:trPr>
        <w:tc>
          <w:tcPr>
            <w:tcW w:w="1134" w:type="dxa"/>
          </w:tcPr>
          <w:p w:rsidR="00D7336F" w:rsidRPr="00C03B12" w:rsidRDefault="00D7336F" w:rsidP="00592B4A">
            <w:pPr>
              <w:rPr>
                <w:sz w:val="18"/>
                <w:szCs w:val="18"/>
              </w:rPr>
            </w:pPr>
            <w:r w:rsidRPr="00C03B12">
              <w:rPr>
                <w:rFonts w:hint="eastAsia"/>
                <w:sz w:val="18"/>
                <w:szCs w:val="18"/>
              </w:rPr>
              <w:t>防</w:t>
            </w:r>
            <w:r w:rsidRPr="00C03B12">
              <w:rPr>
                <w:sz w:val="18"/>
                <w:szCs w:val="18"/>
              </w:rPr>
              <w:t xml:space="preserve">    </w:t>
            </w:r>
            <w:r w:rsidRPr="00C03B12">
              <w:rPr>
                <w:rFonts w:hint="eastAsia"/>
                <w:sz w:val="18"/>
                <w:szCs w:val="18"/>
              </w:rPr>
              <w:t>晒</w:t>
            </w:r>
          </w:p>
        </w:tc>
        <w:tc>
          <w:tcPr>
            <w:tcW w:w="9356" w:type="dxa"/>
          </w:tcPr>
          <w:p w:rsidR="00D7336F" w:rsidRPr="00C03B12" w:rsidRDefault="00D7336F" w:rsidP="00592B4A">
            <w:r>
              <w:rPr>
                <w:rFonts w:hint="eastAsia"/>
              </w:rPr>
              <w:t>全岛常年阳光普照，高倍数防晒霜，墨镜，遮阳伞，晒后修复面膜等必不可少哦。</w:t>
            </w:r>
          </w:p>
        </w:tc>
      </w:tr>
      <w:tr w:rsidR="00D7336F" w:rsidRPr="00C03B12" w:rsidTr="00C03B12">
        <w:trPr>
          <w:trHeight w:val="21"/>
        </w:trPr>
        <w:tc>
          <w:tcPr>
            <w:tcW w:w="1134" w:type="dxa"/>
          </w:tcPr>
          <w:p w:rsidR="00D7336F" w:rsidRPr="00C03B12" w:rsidRDefault="00D7336F" w:rsidP="00592B4A">
            <w:pPr>
              <w:rPr>
                <w:sz w:val="18"/>
                <w:szCs w:val="18"/>
              </w:rPr>
            </w:pPr>
            <w:r>
              <w:rPr>
                <w:rFonts w:hint="eastAsia"/>
                <w:sz w:val="18"/>
                <w:szCs w:val="18"/>
              </w:rPr>
              <w:t>药</w:t>
            </w:r>
            <w:r>
              <w:rPr>
                <w:sz w:val="18"/>
                <w:szCs w:val="18"/>
              </w:rPr>
              <w:t xml:space="preserve">    </w:t>
            </w:r>
            <w:r>
              <w:rPr>
                <w:rFonts w:hint="eastAsia"/>
                <w:sz w:val="18"/>
                <w:szCs w:val="18"/>
              </w:rPr>
              <w:t>品</w:t>
            </w:r>
          </w:p>
        </w:tc>
        <w:tc>
          <w:tcPr>
            <w:tcW w:w="9356" w:type="dxa"/>
          </w:tcPr>
          <w:p w:rsidR="00D7336F" w:rsidRDefault="00D7336F" w:rsidP="00592B4A">
            <w:r>
              <w:rPr>
                <w:rFonts w:hint="eastAsia"/>
              </w:rPr>
              <w:t>强烈建议客人准备数量充足的个人平时习惯服用的药物，比如治疗腹泻，感冒和头痛等症状的基本药物。本地虽有药房，但出售的都是法国药品，价格较高不说，也不一定符合您的用药习惯。如果有老人和小孩同行，尤其要注意这点。</w:t>
            </w:r>
            <w:r w:rsidRPr="00F772EA">
              <w:rPr>
                <w:rFonts w:cs="Arial" w:hint="eastAsia"/>
                <w:color w:val="000000"/>
                <w:szCs w:val="21"/>
              </w:rPr>
              <w:t>患有心脏病、糖尿病等慢性疾病者应随身携带药物，并听从医生指示服用，不随便吃别人的药。且应提前到医院索取附有英文说明的诊断书备用。以确保在国外发病时，可获得妥善治疗。</w:t>
            </w:r>
          </w:p>
          <w:p w:rsidR="00D7336F" w:rsidRDefault="00D7336F" w:rsidP="00592B4A">
            <w:r>
              <w:rPr>
                <w:rFonts w:hint="eastAsia"/>
              </w:rPr>
              <w:t>热带地区蚊子较多，防蚊液</w:t>
            </w:r>
            <w:r>
              <w:t>/</w:t>
            </w:r>
            <w:r>
              <w:rPr>
                <w:rFonts w:hint="eastAsia"/>
              </w:rPr>
              <w:t>驱蚊水</w:t>
            </w:r>
            <w:r>
              <w:t>/</w:t>
            </w:r>
            <w:r>
              <w:rPr>
                <w:rFonts w:hint="eastAsia"/>
              </w:rPr>
              <w:t>驱蚊贴、止痒膏药</w:t>
            </w:r>
            <w:r>
              <w:t>/</w:t>
            </w:r>
            <w:r>
              <w:rPr>
                <w:rFonts w:hint="eastAsia"/>
              </w:rPr>
              <w:t>风油精</w:t>
            </w:r>
            <w:r>
              <w:t>/</w:t>
            </w:r>
            <w:r>
              <w:rPr>
                <w:rFonts w:hint="eastAsia"/>
              </w:rPr>
              <w:t>清凉油等必不可少。</w:t>
            </w:r>
          </w:p>
          <w:p w:rsidR="00D7336F" w:rsidRPr="00B12DA6" w:rsidRDefault="00D7336F" w:rsidP="00592B4A">
            <w:r>
              <w:rPr>
                <w:rFonts w:hint="eastAsia"/>
              </w:rPr>
              <w:t>（建议准备的药品清单，请参考</w:t>
            </w:r>
            <w:r>
              <w:t>XXXXXXXXXXXX</w:t>
            </w:r>
            <w:r>
              <w:rPr>
                <w:rFonts w:hint="eastAsia"/>
              </w:rPr>
              <w:t>）。</w:t>
            </w:r>
          </w:p>
        </w:tc>
      </w:tr>
      <w:tr w:rsidR="00D7336F" w:rsidRPr="00C03B12" w:rsidTr="00C03B12">
        <w:trPr>
          <w:trHeight w:val="21"/>
        </w:trPr>
        <w:tc>
          <w:tcPr>
            <w:tcW w:w="1134" w:type="dxa"/>
          </w:tcPr>
          <w:p w:rsidR="00D7336F" w:rsidRPr="00C03B12" w:rsidRDefault="00D7336F" w:rsidP="00592B4A">
            <w:pPr>
              <w:rPr>
                <w:sz w:val="18"/>
                <w:szCs w:val="18"/>
              </w:rPr>
            </w:pPr>
            <w:r w:rsidRPr="00C03B12">
              <w:rPr>
                <w:rFonts w:hint="eastAsia"/>
                <w:sz w:val="18"/>
                <w:szCs w:val="18"/>
              </w:rPr>
              <w:t>小</w:t>
            </w:r>
            <w:r w:rsidRPr="00C03B12">
              <w:rPr>
                <w:sz w:val="18"/>
                <w:szCs w:val="18"/>
              </w:rPr>
              <w:t xml:space="preserve">    </w:t>
            </w:r>
            <w:r w:rsidRPr="00C03B12">
              <w:rPr>
                <w:rFonts w:hint="eastAsia"/>
                <w:sz w:val="18"/>
                <w:szCs w:val="18"/>
              </w:rPr>
              <w:t>费</w:t>
            </w:r>
          </w:p>
        </w:tc>
        <w:tc>
          <w:tcPr>
            <w:tcW w:w="9356" w:type="dxa"/>
          </w:tcPr>
          <w:p w:rsidR="00D7336F" w:rsidRPr="00277524" w:rsidRDefault="00D7336F" w:rsidP="00277524">
            <w:pPr>
              <w:pStyle w:val="a"/>
              <w:ind w:firstLineChars="0" w:firstLine="0"/>
            </w:pPr>
            <w:r>
              <w:rPr>
                <w:rFonts w:hint="eastAsia"/>
              </w:rPr>
              <w:t>当地有支付小费的习惯，从酒店行李员至餐厅服务员等一律都需要支付小费表示您为对方提供服务表示的谢意，参考标准为每次</w:t>
            </w:r>
            <w:r>
              <w:t>1-5</w:t>
            </w:r>
            <w:r>
              <w:rPr>
                <w:rFonts w:hint="eastAsia"/>
              </w:rPr>
              <w:t>美金。</w:t>
            </w:r>
          </w:p>
        </w:tc>
      </w:tr>
      <w:tr w:rsidR="00D7336F" w:rsidRPr="00C03B12" w:rsidTr="00C03B12">
        <w:trPr>
          <w:trHeight w:val="21"/>
        </w:trPr>
        <w:tc>
          <w:tcPr>
            <w:tcW w:w="1134" w:type="dxa"/>
          </w:tcPr>
          <w:p w:rsidR="00D7336F" w:rsidRPr="00C03B12" w:rsidRDefault="00D7336F" w:rsidP="00592B4A">
            <w:pPr>
              <w:rPr>
                <w:sz w:val="18"/>
                <w:szCs w:val="18"/>
              </w:rPr>
            </w:pPr>
            <w:r w:rsidRPr="00C03B12">
              <w:rPr>
                <w:rFonts w:hint="eastAsia"/>
                <w:sz w:val="18"/>
                <w:szCs w:val="18"/>
              </w:rPr>
              <w:t>安</w:t>
            </w:r>
            <w:r w:rsidRPr="00C03B12">
              <w:rPr>
                <w:sz w:val="18"/>
                <w:szCs w:val="18"/>
              </w:rPr>
              <w:t xml:space="preserve">    </w:t>
            </w:r>
            <w:r w:rsidRPr="00C03B12">
              <w:rPr>
                <w:rFonts w:hint="eastAsia"/>
                <w:sz w:val="18"/>
                <w:szCs w:val="18"/>
              </w:rPr>
              <w:t>全</w:t>
            </w:r>
          </w:p>
        </w:tc>
        <w:tc>
          <w:tcPr>
            <w:tcW w:w="9356" w:type="dxa"/>
          </w:tcPr>
          <w:p w:rsidR="00D7336F" w:rsidRPr="00C03B12" w:rsidRDefault="00D7336F" w:rsidP="00592B4A">
            <w:r>
              <w:rPr>
                <w:rFonts w:hint="eastAsia"/>
              </w:rPr>
              <w:t>马达加斯加</w:t>
            </w:r>
            <w:r w:rsidRPr="009F656D">
              <w:rPr>
                <w:rFonts w:hint="eastAsia"/>
              </w:rPr>
              <w:t>民风淳朴，</w:t>
            </w:r>
            <w:r>
              <w:rPr>
                <w:rFonts w:hint="eastAsia"/>
              </w:rPr>
              <w:t>大多数当地人</w:t>
            </w:r>
            <w:r w:rsidRPr="009F656D">
              <w:rPr>
                <w:rFonts w:hint="eastAsia"/>
              </w:rPr>
              <w:t>性格</w:t>
            </w:r>
            <w:r>
              <w:rPr>
                <w:rFonts w:hint="eastAsia"/>
              </w:rPr>
              <w:t>都很</w:t>
            </w:r>
            <w:r w:rsidRPr="009F656D">
              <w:rPr>
                <w:rFonts w:hint="eastAsia"/>
              </w:rPr>
              <w:t>温和友善，治安</w:t>
            </w:r>
            <w:r>
              <w:rPr>
                <w:rFonts w:hint="eastAsia"/>
              </w:rPr>
              <w:t>状况也</w:t>
            </w:r>
            <w:r w:rsidRPr="009F656D">
              <w:rPr>
                <w:rFonts w:hint="eastAsia"/>
              </w:rPr>
              <w:t>比较好</w:t>
            </w:r>
            <w:r>
              <w:rPr>
                <w:rFonts w:hint="eastAsia"/>
              </w:rPr>
              <w:t>。但是也需以防万一，白天相对较安全，尽量不要一个人在夜间单独外出，更不要一个人在夜间去黑暗僻静的地方</w:t>
            </w:r>
            <w:r w:rsidRPr="009F656D">
              <w:rPr>
                <w:rFonts w:hint="eastAsia"/>
              </w:rPr>
              <w:t>。</w:t>
            </w:r>
            <w:r w:rsidRPr="009F656D">
              <w:t xml:space="preserve"> </w:t>
            </w:r>
          </w:p>
        </w:tc>
      </w:tr>
      <w:tr w:rsidR="00D7336F" w:rsidRPr="00C03B12" w:rsidTr="00C03B12">
        <w:trPr>
          <w:trHeight w:val="21"/>
        </w:trPr>
        <w:tc>
          <w:tcPr>
            <w:tcW w:w="1134" w:type="dxa"/>
          </w:tcPr>
          <w:p w:rsidR="00D7336F" w:rsidRPr="00C03B12" w:rsidRDefault="00D7336F" w:rsidP="00592B4A">
            <w:pPr>
              <w:rPr>
                <w:sz w:val="18"/>
                <w:szCs w:val="18"/>
              </w:rPr>
            </w:pPr>
            <w:r w:rsidRPr="00C03B12">
              <w:rPr>
                <w:rFonts w:hint="eastAsia"/>
                <w:sz w:val="18"/>
                <w:szCs w:val="18"/>
              </w:rPr>
              <w:t>兑换和支付</w:t>
            </w:r>
          </w:p>
        </w:tc>
        <w:tc>
          <w:tcPr>
            <w:tcW w:w="9356" w:type="dxa"/>
          </w:tcPr>
          <w:p w:rsidR="00D7336F" w:rsidRDefault="00D7336F" w:rsidP="00592B4A">
            <w:r w:rsidRPr="003926A7">
              <w:rPr>
                <w:rFonts w:hint="eastAsia"/>
                <w:szCs w:val="21"/>
              </w:rPr>
              <w:t>马达加斯加是外汇管制国家，</w:t>
            </w:r>
            <w:r w:rsidRPr="006963A3">
              <w:rPr>
                <w:rFonts w:hint="eastAsia"/>
                <w:szCs w:val="21"/>
              </w:rPr>
              <w:t>用美元可在当地兑换</w:t>
            </w:r>
            <w:r>
              <w:rPr>
                <w:rFonts w:hint="eastAsia"/>
                <w:szCs w:val="21"/>
              </w:rPr>
              <w:t>当地币，</w:t>
            </w:r>
            <w:r>
              <w:rPr>
                <w:rFonts w:hint="eastAsia"/>
              </w:rPr>
              <w:t>当地流通货币为</w:t>
            </w:r>
            <w:r w:rsidRPr="009F656D">
              <w:t>ARIARY</w:t>
            </w:r>
            <w:r w:rsidRPr="009F656D">
              <w:rPr>
                <w:rFonts w:hint="eastAsia"/>
              </w:rPr>
              <w:t>（阿里亚里）</w:t>
            </w:r>
            <w:r>
              <w:rPr>
                <w:rFonts w:hint="eastAsia"/>
              </w:rPr>
              <w:t>。</w:t>
            </w:r>
            <w:r>
              <w:rPr>
                <w:rFonts w:hint="eastAsia"/>
                <w:szCs w:val="21"/>
              </w:rPr>
              <w:t>汇率大约为</w:t>
            </w:r>
            <w:r>
              <w:rPr>
                <w:szCs w:val="21"/>
              </w:rPr>
              <w:t>1</w:t>
            </w:r>
            <w:r>
              <w:rPr>
                <w:rFonts w:hint="eastAsia"/>
                <w:szCs w:val="21"/>
              </w:rPr>
              <w:t>美元兑换</w:t>
            </w:r>
            <w:r>
              <w:rPr>
                <w:szCs w:val="21"/>
              </w:rPr>
              <w:t xml:space="preserve">2100~2200 </w:t>
            </w:r>
            <w:r>
              <w:rPr>
                <w:rFonts w:hint="eastAsia"/>
                <w:szCs w:val="21"/>
              </w:rPr>
              <w:t>阿里亚里，和人民币换算的话约为</w:t>
            </w:r>
            <w:r>
              <w:rPr>
                <w:szCs w:val="21"/>
              </w:rPr>
              <w:t>1</w:t>
            </w:r>
            <w:r>
              <w:rPr>
                <w:rFonts w:hint="eastAsia"/>
                <w:szCs w:val="21"/>
              </w:rPr>
              <w:t>元人民币兑换</w:t>
            </w:r>
            <w:r>
              <w:rPr>
                <w:szCs w:val="21"/>
              </w:rPr>
              <w:t>338-355</w:t>
            </w:r>
            <w:r>
              <w:rPr>
                <w:rFonts w:hint="eastAsia"/>
                <w:szCs w:val="21"/>
              </w:rPr>
              <w:t>阿里亚里。</w:t>
            </w:r>
            <w:r w:rsidRPr="009F656D">
              <w:rPr>
                <w:rFonts w:hint="eastAsia"/>
              </w:rPr>
              <w:t>换钱可到</w:t>
            </w:r>
            <w:r>
              <w:rPr>
                <w:rFonts w:hint="eastAsia"/>
              </w:rPr>
              <w:t>当地</w:t>
            </w:r>
            <w:r w:rsidRPr="009F656D">
              <w:rPr>
                <w:rFonts w:hint="eastAsia"/>
              </w:rPr>
              <w:t>银行也可以跟当地正规旅行社兑换（建议携带</w:t>
            </w:r>
            <w:r w:rsidRPr="009F656D">
              <w:t>03</w:t>
            </w:r>
            <w:r w:rsidRPr="009F656D">
              <w:rPr>
                <w:rFonts w:hint="eastAsia"/>
              </w:rPr>
              <w:t>年之后的美金）</w:t>
            </w:r>
            <w:r>
              <w:rPr>
                <w:rFonts w:hint="eastAsia"/>
              </w:rPr>
              <w:t>。</w:t>
            </w:r>
          </w:p>
          <w:p w:rsidR="00D7336F" w:rsidRPr="00A63786" w:rsidRDefault="00D7336F" w:rsidP="00592B4A">
            <w:pPr>
              <w:rPr>
                <w:szCs w:val="21"/>
              </w:rPr>
            </w:pPr>
            <w:r w:rsidRPr="00A63786">
              <w:rPr>
                <w:rFonts w:hint="eastAsia"/>
                <w:szCs w:val="21"/>
              </w:rPr>
              <w:t>在这个国家信用卡的使用并不是非常普及，只有少数</w:t>
            </w:r>
            <w:r>
              <w:rPr>
                <w:rFonts w:hint="eastAsia"/>
                <w:szCs w:val="21"/>
              </w:rPr>
              <w:t>星级</w:t>
            </w:r>
            <w:r w:rsidRPr="00A63786">
              <w:rPr>
                <w:rFonts w:hint="eastAsia"/>
                <w:szCs w:val="21"/>
              </w:rPr>
              <w:t>宾馆</w:t>
            </w:r>
            <w:r>
              <w:rPr>
                <w:rFonts w:hint="eastAsia"/>
                <w:szCs w:val="21"/>
              </w:rPr>
              <w:t>，高档</w:t>
            </w:r>
            <w:r w:rsidRPr="00A63786">
              <w:rPr>
                <w:rFonts w:hint="eastAsia"/>
                <w:szCs w:val="21"/>
              </w:rPr>
              <w:t>餐厅和商店接受信用卡消费，并且只能使用</w:t>
            </w:r>
            <w:r w:rsidRPr="00A63786">
              <w:rPr>
                <w:szCs w:val="21"/>
              </w:rPr>
              <w:t>VISA</w:t>
            </w:r>
            <w:r w:rsidRPr="00A63786">
              <w:rPr>
                <w:rFonts w:hint="eastAsia"/>
                <w:szCs w:val="21"/>
              </w:rPr>
              <w:t>，</w:t>
            </w:r>
            <w:r w:rsidRPr="00A63786">
              <w:rPr>
                <w:szCs w:val="21"/>
              </w:rPr>
              <w:t>MASTER</w:t>
            </w:r>
            <w:r>
              <w:rPr>
                <w:rFonts w:hint="eastAsia"/>
                <w:szCs w:val="21"/>
              </w:rPr>
              <w:t>或者运通。因此建议尽量准备</w:t>
            </w:r>
            <w:r w:rsidRPr="00A63786">
              <w:rPr>
                <w:rFonts w:hint="eastAsia"/>
                <w:szCs w:val="21"/>
              </w:rPr>
              <w:t>当地币进行消费。</w:t>
            </w:r>
          </w:p>
        </w:tc>
      </w:tr>
      <w:tr w:rsidR="00D7336F" w:rsidRPr="00C03B12" w:rsidTr="00C03B12">
        <w:trPr>
          <w:trHeight w:val="21"/>
        </w:trPr>
        <w:tc>
          <w:tcPr>
            <w:tcW w:w="1134" w:type="dxa"/>
          </w:tcPr>
          <w:p w:rsidR="00D7336F" w:rsidRPr="00C03B12" w:rsidRDefault="00D7336F" w:rsidP="00592B4A">
            <w:pPr>
              <w:rPr>
                <w:sz w:val="18"/>
                <w:szCs w:val="18"/>
              </w:rPr>
            </w:pPr>
            <w:r w:rsidRPr="00C03B12">
              <w:rPr>
                <w:rFonts w:hint="eastAsia"/>
                <w:sz w:val="18"/>
                <w:szCs w:val="18"/>
              </w:rPr>
              <w:t>如</w:t>
            </w:r>
            <w:r w:rsidRPr="00C03B12">
              <w:rPr>
                <w:sz w:val="18"/>
                <w:szCs w:val="18"/>
              </w:rPr>
              <w:t xml:space="preserve">    </w:t>
            </w:r>
            <w:bookmarkStart w:id="0" w:name="_GoBack"/>
            <w:bookmarkEnd w:id="0"/>
            <w:r w:rsidRPr="00C03B12">
              <w:rPr>
                <w:rFonts w:hint="eastAsia"/>
                <w:sz w:val="18"/>
                <w:szCs w:val="18"/>
              </w:rPr>
              <w:t>厕</w:t>
            </w:r>
          </w:p>
        </w:tc>
        <w:tc>
          <w:tcPr>
            <w:tcW w:w="9356" w:type="dxa"/>
          </w:tcPr>
          <w:p w:rsidR="00D7336F" w:rsidRPr="00C170FC" w:rsidRDefault="00D7336F" w:rsidP="00592B4A">
            <w:r w:rsidRPr="00C170FC">
              <w:rPr>
                <w:rFonts w:hint="eastAsia"/>
              </w:rPr>
              <w:t>马国的公厕不多</w:t>
            </w:r>
            <w:r>
              <w:rPr>
                <w:rFonts w:hint="eastAsia"/>
              </w:rPr>
              <w:t>（即使有，卫生状况也不是很理想），建议客人可以在宾馆、餐厅、商场或者酒吧等地方使用厕所。</w:t>
            </w:r>
          </w:p>
        </w:tc>
      </w:tr>
      <w:tr w:rsidR="00D7336F" w:rsidRPr="00C03B12" w:rsidTr="00C03B12">
        <w:trPr>
          <w:trHeight w:val="21"/>
        </w:trPr>
        <w:tc>
          <w:tcPr>
            <w:tcW w:w="10490" w:type="dxa"/>
            <w:gridSpan w:val="2"/>
          </w:tcPr>
          <w:p w:rsidR="00D7336F" w:rsidRPr="00C03B12" w:rsidRDefault="00D7336F" w:rsidP="00592B4A">
            <w:r w:rsidRPr="00C03B12">
              <w:rPr>
                <w:rFonts w:hint="eastAsia"/>
                <w:color w:val="FF0000"/>
                <w:sz w:val="18"/>
                <w:szCs w:val="18"/>
              </w:rPr>
              <w:t>通讯</w:t>
            </w:r>
          </w:p>
        </w:tc>
      </w:tr>
      <w:tr w:rsidR="00D7336F" w:rsidRPr="00C03B12" w:rsidTr="00C03B12">
        <w:trPr>
          <w:trHeight w:val="21"/>
        </w:trPr>
        <w:tc>
          <w:tcPr>
            <w:tcW w:w="1134" w:type="dxa"/>
          </w:tcPr>
          <w:p w:rsidR="00D7336F" w:rsidRPr="00C03B12" w:rsidRDefault="00D7336F" w:rsidP="00592B4A">
            <w:pPr>
              <w:rPr>
                <w:color w:val="FF0000"/>
                <w:sz w:val="18"/>
                <w:szCs w:val="18"/>
              </w:rPr>
            </w:pPr>
          </w:p>
        </w:tc>
        <w:tc>
          <w:tcPr>
            <w:tcW w:w="9356" w:type="dxa"/>
          </w:tcPr>
          <w:p w:rsidR="00D7336F" w:rsidRPr="0012740A" w:rsidRDefault="00D7336F" w:rsidP="0012740A">
            <w:pPr>
              <w:pStyle w:val="a"/>
              <w:ind w:firstLineChars="0" w:firstLine="0"/>
            </w:pPr>
            <w:r>
              <w:rPr>
                <w:rFonts w:hint="eastAsia"/>
              </w:rPr>
              <w:t>当地通讯虽然不发达，但是酒店大堂一般都可以无线上网，手机亦可全国漫游。建议可以到了当地后购买一张当地卡放进自己的手机里和国内的亲友联系，费用为</w:t>
            </w:r>
            <w:r>
              <w:t>3</w:t>
            </w:r>
            <w:r>
              <w:rPr>
                <w:rFonts w:hint="eastAsia"/>
              </w:rPr>
              <w:t>角钱</w:t>
            </w:r>
            <w:r>
              <w:t>/</w:t>
            </w:r>
            <w:r>
              <w:rPr>
                <w:rFonts w:hint="eastAsia"/>
              </w:rPr>
              <w:t>分钟。</w:t>
            </w:r>
          </w:p>
        </w:tc>
      </w:tr>
      <w:tr w:rsidR="00D7336F" w:rsidRPr="00C03B12" w:rsidTr="00C03B12">
        <w:trPr>
          <w:trHeight w:val="21"/>
        </w:trPr>
        <w:tc>
          <w:tcPr>
            <w:tcW w:w="10490" w:type="dxa"/>
            <w:gridSpan w:val="2"/>
          </w:tcPr>
          <w:p w:rsidR="00D7336F" w:rsidRPr="00C03B12" w:rsidRDefault="00D7336F" w:rsidP="00592B4A">
            <w:r w:rsidRPr="00C03B12">
              <w:rPr>
                <w:rFonts w:hint="eastAsia"/>
                <w:color w:val="FF0000"/>
                <w:sz w:val="18"/>
                <w:szCs w:val="18"/>
              </w:rPr>
              <w:t>自带物品</w:t>
            </w:r>
          </w:p>
        </w:tc>
      </w:tr>
      <w:tr w:rsidR="00D7336F" w:rsidRPr="00C03B12" w:rsidTr="00C03B12">
        <w:trPr>
          <w:trHeight w:val="21"/>
        </w:trPr>
        <w:tc>
          <w:tcPr>
            <w:tcW w:w="1134" w:type="dxa"/>
          </w:tcPr>
          <w:p w:rsidR="00D7336F" w:rsidRPr="00C03B12" w:rsidRDefault="00D7336F" w:rsidP="00592B4A">
            <w:pPr>
              <w:rPr>
                <w:sz w:val="18"/>
                <w:szCs w:val="18"/>
              </w:rPr>
            </w:pPr>
          </w:p>
        </w:tc>
        <w:tc>
          <w:tcPr>
            <w:tcW w:w="9356" w:type="dxa"/>
          </w:tcPr>
          <w:p w:rsidR="00D7336F" w:rsidRPr="00C03B12" w:rsidRDefault="00D7336F" w:rsidP="00592B4A"/>
        </w:tc>
      </w:tr>
      <w:tr w:rsidR="00D7336F" w:rsidRPr="00C03B12" w:rsidTr="00C03B12">
        <w:trPr>
          <w:trHeight w:val="21"/>
        </w:trPr>
        <w:tc>
          <w:tcPr>
            <w:tcW w:w="10490" w:type="dxa"/>
            <w:gridSpan w:val="2"/>
          </w:tcPr>
          <w:p w:rsidR="00D7336F" w:rsidRPr="00C03B12" w:rsidRDefault="00D7336F" w:rsidP="00592B4A">
            <w:r w:rsidRPr="00C03B12">
              <w:rPr>
                <w:rFonts w:hint="eastAsia"/>
                <w:color w:val="FF0000"/>
                <w:sz w:val="18"/>
                <w:szCs w:val="18"/>
              </w:rPr>
              <w:t>宗教习俗</w:t>
            </w:r>
          </w:p>
        </w:tc>
      </w:tr>
      <w:tr w:rsidR="00D7336F" w:rsidRPr="00C03B12" w:rsidTr="00C03B12">
        <w:trPr>
          <w:trHeight w:val="21"/>
        </w:trPr>
        <w:tc>
          <w:tcPr>
            <w:tcW w:w="1134" w:type="dxa"/>
          </w:tcPr>
          <w:p w:rsidR="00D7336F" w:rsidRPr="00C03B12" w:rsidRDefault="00D7336F" w:rsidP="00592B4A">
            <w:pPr>
              <w:rPr>
                <w:color w:val="FF0000"/>
                <w:sz w:val="18"/>
                <w:szCs w:val="18"/>
              </w:rPr>
            </w:pPr>
          </w:p>
        </w:tc>
        <w:tc>
          <w:tcPr>
            <w:tcW w:w="9356" w:type="dxa"/>
          </w:tcPr>
          <w:p w:rsidR="00D7336F" w:rsidRPr="00C03B12" w:rsidRDefault="00D7336F" w:rsidP="00592B4A"/>
        </w:tc>
      </w:tr>
      <w:tr w:rsidR="00D7336F" w:rsidRPr="00C03B12" w:rsidTr="00C03B12">
        <w:trPr>
          <w:trHeight w:val="21"/>
        </w:trPr>
        <w:tc>
          <w:tcPr>
            <w:tcW w:w="10490" w:type="dxa"/>
            <w:gridSpan w:val="2"/>
          </w:tcPr>
          <w:p w:rsidR="00D7336F" w:rsidRPr="00C03B12" w:rsidRDefault="00D7336F" w:rsidP="00592B4A">
            <w:r w:rsidRPr="00C03B12">
              <w:rPr>
                <w:rFonts w:hint="eastAsia"/>
                <w:color w:val="FF0000"/>
                <w:sz w:val="18"/>
                <w:szCs w:val="18"/>
              </w:rPr>
              <w:t>其他</w:t>
            </w:r>
          </w:p>
        </w:tc>
      </w:tr>
      <w:tr w:rsidR="00D7336F" w:rsidRPr="00C03B12" w:rsidTr="00C03B12">
        <w:trPr>
          <w:trHeight w:val="21"/>
        </w:trPr>
        <w:tc>
          <w:tcPr>
            <w:tcW w:w="1134" w:type="dxa"/>
          </w:tcPr>
          <w:p w:rsidR="00D7336F" w:rsidRPr="00C03B12" w:rsidRDefault="00D7336F" w:rsidP="00592B4A">
            <w:pPr>
              <w:rPr>
                <w:sz w:val="18"/>
                <w:szCs w:val="18"/>
              </w:rPr>
            </w:pPr>
            <w:r w:rsidRPr="00C03B12">
              <w:rPr>
                <w:rFonts w:hint="eastAsia"/>
                <w:sz w:val="18"/>
                <w:szCs w:val="18"/>
              </w:rPr>
              <w:t>工作时间</w:t>
            </w:r>
          </w:p>
        </w:tc>
        <w:tc>
          <w:tcPr>
            <w:tcW w:w="9356" w:type="dxa"/>
          </w:tcPr>
          <w:p w:rsidR="00D7336F" w:rsidRPr="00C03B12" w:rsidRDefault="00D7336F" w:rsidP="00592B4A"/>
        </w:tc>
      </w:tr>
      <w:tr w:rsidR="00D7336F" w:rsidRPr="00C03B12" w:rsidTr="00C03B12">
        <w:trPr>
          <w:trHeight w:val="21"/>
        </w:trPr>
        <w:tc>
          <w:tcPr>
            <w:tcW w:w="1134" w:type="dxa"/>
          </w:tcPr>
          <w:p w:rsidR="00D7336F" w:rsidRPr="00C03B12" w:rsidRDefault="00D7336F" w:rsidP="00592B4A">
            <w:pPr>
              <w:rPr>
                <w:sz w:val="18"/>
                <w:szCs w:val="18"/>
              </w:rPr>
            </w:pPr>
            <w:r w:rsidRPr="00C03B12">
              <w:rPr>
                <w:rFonts w:hint="eastAsia"/>
                <w:sz w:val="18"/>
                <w:szCs w:val="18"/>
              </w:rPr>
              <w:t>是否需要接种疫苗</w:t>
            </w:r>
          </w:p>
        </w:tc>
        <w:tc>
          <w:tcPr>
            <w:tcW w:w="9356" w:type="dxa"/>
          </w:tcPr>
          <w:p w:rsidR="00D7336F" w:rsidRPr="00C03B12" w:rsidRDefault="00D7336F" w:rsidP="00592B4A">
            <w:r>
              <w:rPr>
                <w:rFonts w:hint="eastAsia"/>
              </w:rPr>
              <w:t>没有需要强制接种的疫苗。但是马达加斯加依然存在疟疾和霍乱等病，所以旅途中预防蚊虫叮咬，注意食物饮水安全还是有必要的。</w:t>
            </w:r>
          </w:p>
        </w:tc>
      </w:tr>
      <w:tr w:rsidR="00D7336F" w:rsidRPr="00C03B12" w:rsidTr="00C03B12">
        <w:trPr>
          <w:trHeight w:val="21"/>
        </w:trPr>
        <w:tc>
          <w:tcPr>
            <w:tcW w:w="10490" w:type="dxa"/>
            <w:gridSpan w:val="2"/>
          </w:tcPr>
          <w:p w:rsidR="00D7336F" w:rsidRPr="00C03B12" w:rsidRDefault="00D7336F" w:rsidP="00592B4A">
            <w:r w:rsidRPr="00C03B12">
              <w:rPr>
                <w:rFonts w:hint="eastAsia"/>
                <w:color w:val="FF0000"/>
                <w:sz w:val="18"/>
                <w:szCs w:val="18"/>
              </w:rPr>
              <w:t>吸烟</w:t>
            </w:r>
            <w:r w:rsidRPr="00C03B12">
              <w:rPr>
                <w:color w:val="FF0000"/>
                <w:sz w:val="18"/>
                <w:szCs w:val="18"/>
              </w:rPr>
              <w:t xml:space="preserve"> </w:t>
            </w:r>
          </w:p>
        </w:tc>
      </w:tr>
      <w:tr w:rsidR="00D7336F" w:rsidRPr="00C03B12" w:rsidTr="00C03B12">
        <w:trPr>
          <w:trHeight w:val="21"/>
        </w:trPr>
        <w:tc>
          <w:tcPr>
            <w:tcW w:w="1134" w:type="dxa"/>
          </w:tcPr>
          <w:p w:rsidR="00D7336F" w:rsidRPr="00C03B12" w:rsidRDefault="00D7336F" w:rsidP="00592B4A">
            <w:pPr>
              <w:rPr>
                <w:color w:val="FF0000"/>
                <w:sz w:val="18"/>
                <w:szCs w:val="18"/>
              </w:rPr>
            </w:pPr>
          </w:p>
        </w:tc>
        <w:tc>
          <w:tcPr>
            <w:tcW w:w="9356" w:type="dxa"/>
          </w:tcPr>
          <w:p w:rsidR="00D7336F" w:rsidRPr="00C03B12" w:rsidRDefault="00D7336F" w:rsidP="00592B4A"/>
        </w:tc>
      </w:tr>
      <w:tr w:rsidR="00D7336F" w:rsidRPr="00C03B12" w:rsidTr="00C03B12">
        <w:trPr>
          <w:trHeight w:val="21"/>
        </w:trPr>
        <w:tc>
          <w:tcPr>
            <w:tcW w:w="10490" w:type="dxa"/>
            <w:gridSpan w:val="2"/>
          </w:tcPr>
          <w:p w:rsidR="00D7336F" w:rsidRPr="00C03B12" w:rsidRDefault="00D7336F" w:rsidP="00592B4A">
            <w:r>
              <w:rPr>
                <w:rFonts w:hint="eastAsia"/>
                <w:color w:val="FF0000"/>
                <w:sz w:val="18"/>
                <w:szCs w:val="18"/>
              </w:rPr>
              <w:t>中国驻马达加斯加</w:t>
            </w:r>
            <w:r w:rsidRPr="00C03B12">
              <w:rPr>
                <w:rFonts w:hint="eastAsia"/>
                <w:color w:val="FF0000"/>
                <w:sz w:val="18"/>
                <w:szCs w:val="18"/>
              </w:rPr>
              <w:t>大使馆</w:t>
            </w:r>
          </w:p>
        </w:tc>
      </w:tr>
      <w:tr w:rsidR="00D7336F" w:rsidRPr="00C03B12" w:rsidTr="00C03B12">
        <w:trPr>
          <w:trHeight w:val="21"/>
        </w:trPr>
        <w:tc>
          <w:tcPr>
            <w:tcW w:w="1134" w:type="dxa"/>
          </w:tcPr>
          <w:p w:rsidR="00D7336F" w:rsidRPr="00C03B12" w:rsidRDefault="00D7336F" w:rsidP="00592B4A">
            <w:pPr>
              <w:rPr>
                <w:color w:val="FF0000"/>
                <w:sz w:val="18"/>
                <w:szCs w:val="18"/>
              </w:rPr>
            </w:pPr>
          </w:p>
        </w:tc>
        <w:tc>
          <w:tcPr>
            <w:tcW w:w="9356" w:type="dxa"/>
          </w:tcPr>
          <w:p w:rsidR="00D7336F" w:rsidRDefault="00D7336F" w:rsidP="00D7336F">
            <w:pPr>
              <w:ind w:leftChars="129" w:left="31680"/>
              <w:rPr>
                <w:szCs w:val="21"/>
              </w:rPr>
            </w:pPr>
            <w:r w:rsidRPr="006963A3">
              <w:rPr>
                <w:szCs w:val="21"/>
              </w:rPr>
              <w:t>CHINE - POPULAR REPUBLIC OF CHINA</w:t>
            </w:r>
            <w:r w:rsidRPr="006963A3">
              <w:rPr>
                <w:rFonts w:hint="eastAsia"/>
                <w:szCs w:val="21"/>
              </w:rPr>
              <w:t>（</w:t>
            </w:r>
            <w:r w:rsidRPr="006963A3">
              <w:rPr>
                <w:szCs w:val="21"/>
              </w:rPr>
              <w:t>AMB</w:t>
            </w:r>
            <w:r w:rsidRPr="006963A3">
              <w:rPr>
                <w:rFonts w:hint="eastAsia"/>
                <w:szCs w:val="21"/>
              </w:rPr>
              <w:t>）</w:t>
            </w:r>
            <w:r w:rsidRPr="006963A3">
              <w:rPr>
                <w:szCs w:val="21"/>
              </w:rPr>
              <w:br/>
            </w:r>
            <w:r w:rsidRPr="006963A3">
              <w:rPr>
                <w:rFonts w:hint="eastAsia"/>
                <w:szCs w:val="21"/>
              </w:rPr>
              <w:t>地址：</w:t>
            </w:r>
            <w:r w:rsidRPr="006963A3">
              <w:rPr>
                <w:szCs w:val="21"/>
              </w:rPr>
              <w:t>Nanisana – Ambatobe -ANTANANARIVO</w:t>
            </w:r>
            <w:r w:rsidRPr="006963A3">
              <w:rPr>
                <w:szCs w:val="21"/>
              </w:rPr>
              <w:br/>
            </w:r>
            <w:r w:rsidRPr="006963A3">
              <w:rPr>
                <w:rFonts w:hint="eastAsia"/>
                <w:szCs w:val="21"/>
              </w:rPr>
              <w:t>电话：</w:t>
            </w:r>
            <w:r w:rsidRPr="006963A3">
              <w:rPr>
                <w:szCs w:val="21"/>
              </w:rPr>
              <w:t>261 20 22 401 29</w:t>
            </w:r>
            <w:r w:rsidRPr="006963A3">
              <w:rPr>
                <w:szCs w:val="21"/>
              </w:rPr>
              <w:br/>
            </w:r>
            <w:r w:rsidRPr="006963A3">
              <w:rPr>
                <w:rFonts w:hint="eastAsia"/>
                <w:szCs w:val="21"/>
              </w:rPr>
              <w:t>传真：</w:t>
            </w:r>
            <w:r w:rsidRPr="006963A3">
              <w:rPr>
                <w:szCs w:val="21"/>
              </w:rPr>
              <w:t>261 20 22 402 15 / 22 443 61</w:t>
            </w:r>
          </w:p>
          <w:p w:rsidR="00D7336F" w:rsidRPr="0012740A" w:rsidRDefault="00D7336F" w:rsidP="00592B4A"/>
        </w:tc>
      </w:tr>
    </w:tbl>
    <w:p w:rsidR="00D7336F" w:rsidRDefault="00D7336F"/>
    <w:sectPr w:rsidR="00D7336F" w:rsidSect="00341E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0E48"/>
    <w:multiLevelType w:val="hybridMultilevel"/>
    <w:tmpl w:val="4A3A1960"/>
    <w:lvl w:ilvl="0" w:tplc="C09826E2">
      <w:start w:val="5"/>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7D0D40D8"/>
    <w:multiLevelType w:val="hybridMultilevel"/>
    <w:tmpl w:val="C27498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B4A"/>
    <w:rsid w:val="00017750"/>
    <w:rsid w:val="000B18A4"/>
    <w:rsid w:val="000B2ECC"/>
    <w:rsid w:val="0012740A"/>
    <w:rsid w:val="001D28C8"/>
    <w:rsid w:val="0022602A"/>
    <w:rsid w:val="002479CD"/>
    <w:rsid w:val="00277524"/>
    <w:rsid w:val="00341E8B"/>
    <w:rsid w:val="003926A7"/>
    <w:rsid w:val="003D09E7"/>
    <w:rsid w:val="003E4624"/>
    <w:rsid w:val="0045010D"/>
    <w:rsid w:val="00592B4A"/>
    <w:rsid w:val="005B1A50"/>
    <w:rsid w:val="005D69A7"/>
    <w:rsid w:val="00644087"/>
    <w:rsid w:val="00674CC1"/>
    <w:rsid w:val="006963A3"/>
    <w:rsid w:val="006C05B3"/>
    <w:rsid w:val="006C6B78"/>
    <w:rsid w:val="006D734B"/>
    <w:rsid w:val="00731B1A"/>
    <w:rsid w:val="00787BBB"/>
    <w:rsid w:val="00787C9D"/>
    <w:rsid w:val="0082583E"/>
    <w:rsid w:val="00844E60"/>
    <w:rsid w:val="00891144"/>
    <w:rsid w:val="008A061B"/>
    <w:rsid w:val="008F486A"/>
    <w:rsid w:val="00912AEB"/>
    <w:rsid w:val="009550B7"/>
    <w:rsid w:val="009F656D"/>
    <w:rsid w:val="00A123DC"/>
    <w:rsid w:val="00A63786"/>
    <w:rsid w:val="00AE4827"/>
    <w:rsid w:val="00B12DA6"/>
    <w:rsid w:val="00BC235D"/>
    <w:rsid w:val="00C03B12"/>
    <w:rsid w:val="00C170FC"/>
    <w:rsid w:val="00D7336F"/>
    <w:rsid w:val="00DD3D68"/>
    <w:rsid w:val="00DE3F12"/>
    <w:rsid w:val="00E011AD"/>
    <w:rsid w:val="00F772EA"/>
    <w:rsid w:val="00FA6567"/>
    <w:rsid w:val="00FC0D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8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2B4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列出段落"/>
    <w:basedOn w:val="Normal"/>
    <w:uiPriority w:val="99"/>
    <w:rsid w:val="008A061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190</TotalTime>
  <Pages>2</Pages>
  <Words>307</Words>
  <Characters>1754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ZhangZe</dc:creator>
  <cp:keywords/>
  <dc:description/>
  <cp:lastModifiedBy>微软用户</cp:lastModifiedBy>
  <cp:revision>26</cp:revision>
  <dcterms:created xsi:type="dcterms:W3CDTF">2014-04-15T07:07:00Z</dcterms:created>
  <dcterms:modified xsi:type="dcterms:W3CDTF">2014-04-24T04:12:00Z</dcterms:modified>
</cp:coreProperties>
</file>